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5CB" w:rsidRPr="006F484F" w:rsidRDefault="006735CB" w:rsidP="003B0180">
      <w:pPr>
        <w:spacing w:line="560" w:lineRule="exact"/>
        <w:ind w:firstLineChars="200" w:firstLine="562"/>
        <w:jc w:val="center"/>
        <w:rPr>
          <w:rFonts w:ascii="仿宋_GB2312" w:eastAsia="仿宋_GB2312"/>
          <w:sz w:val="30"/>
          <w:szCs w:val="30"/>
        </w:rPr>
      </w:pPr>
      <w:r w:rsidRPr="006F484F">
        <w:rPr>
          <w:rFonts w:ascii="仿宋_GB2312" w:eastAsia="仿宋_GB2312" w:hint="eastAsia"/>
          <w:b/>
          <w:sz w:val="28"/>
          <w:szCs w:val="28"/>
        </w:rPr>
        <w:t xml:space="preserve">   </w:t>
      </w:r>
      <w:r w:rsidRPr="006F484F">
        <w:rPr>
          <w:rFonts w:ascii="仿宋_GB2312" w:eastAsia="仿宋_GB2312" w:hint="eastAsia"/>
          <w:b/>
          <w:sz w:val="30"/>
          <w:szCs w:val="30"/>
        </w:rPr>
        <w:t>“福建联合石化公司”实施细则</w:t>
      </w:r>
    </w:p>
    <w:p w:rsidR="006735CB" w:rsidRPr="006F484F" w:rsidRDefault="006735CB"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福建联合石化公司</w:t>
      </w:r>
      <w:r w:rsidR="006F484F" w:rsidRPr="006F484F">
        <w:rPr>
          <w:rFonts w:ascii="仿宋_GB2312" w:eastAsia="仿宋_GB2312" w:hint="eastAsia"/>
          <w:sz w:val="28"/>
          <w:szCs w:val="28"/>
        </w:rPr>
        <w:t>（以下简称</w:t>
      </w:r>
      <w:r w:rsidR="006F484F">
        <w:rPr>
          <w:rFonts w:ascii="仿宋_GB2312" w:eastAsia="仿宋_GB2312" w:hint="eastAsia"/>
          <w:sz w:val="28"/>
          <w:szCs w:val="28"/>
        </w:rPr>
        <w:t>福建联合石化</w:t>
      </w:r>
      <w:r w:rsidR="006F484F" w:rsidRPr="006F484F">
        <w:rPr>
          <w:rFonts w:ascii="仿宋_GB2312" w:eastAsia="仿宋_GB2312" w:hint="eastAsia"/>
          <w:sz w:val="28"/>
          <w:szCs w:val="28"/>
        </w:rPr>
        <w:t>）</w:t>
      </w:r>
      <w:r w:rsidRPr="006F484F">
        <w:rPr>
          <w:rFonts w:ascii="仿宋_GB2312" w:eastAsia="仿宋_GB2312" w:hint="eastAsia"/>
          <w:sz w:val="28"/>
          <w:szCs w:val="28"/>
        </w:rPr>
        <w:t>是中国石化、福建省国资委、埃克森美孚和沙特阿美公司三国四方合资兴办的大型炼油化工企业。来自不同背景的行业领跑者的股东方给我们带来了不断追求卓越的使命感和多样性的文化价值观。福建联合石化公司的愿景是成为一家具有持续竞争力的世界级石油化工公司，持续竞争力意味着不断吸引那些和公司价值观和使命感一致的优秀人才。因此与国内一流的石化重点院校保持深度合作是是公司人力资源策略的优先事项。</w:t>
      </w:r>
    </w:p>
    <w:p w:rsidR="006735CB" w:rsidRPr="006F484F" w:rsidRDefault="006735CB"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为加强公司与中国石油大学（华东）之间的联系与合作，帮助学生完成学业，激励学生勤奋学习，吸引更多的优秀毕业生到公司工作，福建联合石化公司在中国石油大学（华东）设立“福建联合石化奖学金”。</w:t>
      </w:r>
      <w:r w:rsidR="006F484F" w:rsidRPr="006F484F">
        <w:rPr>
          <w:rFonts w:ascii="仿宋_GB2312" w:eastAsia="仿宋_GB2312" w:hint="eastAsia"/>
          <w:sz w:val="28"/>
          <w:szCs w:val="28"/>
        </w:rPr>
        <w:t>旨在鼓励对石油化工的专业学习或科学研究卓有兴趣的学子</w:t>
      </w:r>
      <w:r w:rsidR="006F484F">
        <w:rPr>
          <w:rFonts w:ascii="仿宋_GB2312" w:eastAsia="仿宋_GB2312" w:hint="eastAsia"/>
          <w:sz w:val="28"/>
          <w:szCs w:val="28"/>
        </w:rPr>
        <w:t>和优秀团队</w:t>
      </w:r>
      <w:r w:rsidR="006F484F" w:rsidRPr="006F484F">
        <w:rPr>
          <w:rFonts w:ascii="仿宋_GB2312" w:eastAsia="仿宋_GB2312" w:hint="eastAsia"/>
          <w:sz w:val="28"/>
          <w:szCs w:val="28"/>
        </w:rPr>
        <w:t>。</w:t>
      </w:r>
      <w:r w:rsidRPr="006F484F">
        <w:rPr>
          <w:rFonts w:ascii="仿宋_GB2312" w:eastAsia="仿宋_GB2312" w:hint="eastAsia"/>
          <w:sz w:val="28"/>
          <w:szCs w:val="28"/>
        </w:rPr>
        <w:t>为保证该奖学金的合理使用，根据双方协议，制定本实施细则。</w:t>
      </w:r>
    </w:p>
    <w:p w:rsidR="006735CB" w:rsidRPr="006F484F" w:rsidRDefault="006735CB" w:rsidP="003B0180">
      <w:pPr>
        <w:tabs>
          <w:tab w:val="num" w:pos="0"/>
        </w:tabs>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第一条  奖学金总额为10万元。该奖学金自2020年10月起使用，每年使用5万元。</w:t>
      </w:r>
    </w:p>
    <w:p w:rsidR="006735CB" w:rsidRPr="006F484F" w:rsidRDefault="006735CB" w:rsidP="003B0180">
      <w:pPr>
        <w:tabs>
          <w:tab w:val="num" w:pos="0"/>
          <w:tab w:val="num" w:pos="1560"/>
        </w:tabs>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第二条 “福建联合石化奖学金“使用范围及额度：</w:t>
      </w:r>
    </w:p>
    <w:p w:rsidR="006735CB" w:rsidRPr="006F484F" w:rsidRDefault="006735CB" w:rsidP="003B0180">
      <w:pPr>
        <w:tabs>
          <w:tab w:val="num" w:pos="0"/>
          <w:tab w:val="num" w:pos="1560"/>
        </w:tabs>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（一）“</w:t>
      </w:r>
      <w:r w:rsidR="009B1643" w:rsidRPr="006F484F">
        <w:rPr>
          <w:rFonts w:ascii="仿宋_GB2312" w:eastAsia="仿宋_GB2312" w:hint="eastAsia"/>
          <w:sz w:val="28"/>
          <w:szCs w:val="28"/>
        </w:rPr>
        <w:t>福建联合石化</w:t>
      </w:r>
      <w:r w:rsidRPr="006F484F">
        <w:rPr>
          <w:rFonts w:ascii="仿宋_GB2312" w:eastAsia="仿宋_GB2312" w:hint="eastAsia"/>
          <w:sz w:val="28"/>
          <w:szCs w:val="28"/>
        </w:rPr>
        <w:t>学业奖学金”</w:t>
      </w:r>
    </w:p>
    <w:p w:rsidR="009B1643" w:rsidRPr="006F484F" w:rsidRDefault="009B1643"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1.</w:t>
      </w:r>
      <w:r w:rsidR="006735CB" w:rsidRPr="006F484F">
        <w:rPr>
          <w:rFonts w:ascii="仿宋_GB2312" w:eastAsia="仿宋_GB2312" w:hint="eastAsia"/>
          <w:sz w:val="28"/>
          <w:szCs w:val="28"/>
        </w:rPr>
        <w:t>使用范围：用于奖励</w:t>
      </w:r>
      <w:r w:rsidRPr="006F484F">
        <w:rPr>
          <w:rFonts w:ascii="仿宋_GB2312" w:eastAsia="仿宋_GB2312" w:hint="eastAsia"/>
          <w:sz w:val="28"/>
          <w:szCs w:val="28"/>
        </w:rPr>
        <w:t>化学工程学院、新能源学院和材料科学与工程学院</w:t>
      </w:r>
      <w:r w:rsidR="006735CB" w:rsidRPr="006F484F">
        <w:rPr>
          <w:rFonts w:ascii="仿宋_GB2312" w:eastAsia="仿宋_GB2312" w:hint="eastAsia"/>
          <w:sz w:val="28"/>
          <w:szCs w:val="28"/>
        </w:rPr>
        <w:t>学习优秀、</w:t>
      </w:r>
      <w:r w:rsidRPr="006F484F">
        <w:rPr>
          <w:rFonts w:ascii="仿宋_GB2312" w:eastAsia="仿宋_GB2312" w:hint="eastAsia"/>
          <w:sz w:val="28"/>
          <w:szCs w:val="28"/>
        </w:rPr>
        <w:t>品学兼优、综合素质好的优秀的二、三、四</w:t>
      </w:r>
      <w:r w:rsidR="006735CB" w:rsidRPr="006F484F">
        <w:rPr>
          <w:rFonts w:ascii="仿宋_GB2312" w:eastAsia="仿宋_GB2312" w:hint="eastAsia"/>
          <w:sz w:val="28"/>
          <w:szCs w:val="28"/>
        </w:rPr>
        <w:t>年级</w:t>
      </w:r>
      <w:r w:rsidR="006F484F">
        <w:rPr>
          <w:rFonts w:ascii="仿宋_GB2312" w:eastAsia="仿宋_GB2312" w:hint="eastAsia"/>
          <w:sz w:val="28"/>
          <w:szCs w:val="28"/>
        </w:rPr>
        <w:t>全日制</w:t>
      </w:r>
      <w:r w:rsidR="006735CB" w:rsidRPr="006F484F">
        <w:rPr>
          <w:rFonts w:ascii="仿宋_GB2312" w:eastAsia="仿宋_GB2312" w:hint="eastAsia"/>
          <w:sz w:val="28"/>
          <w:szCs w:val="28"/>
        </w:rPr>
        <w:t>本科生</w:t>
      </w:r>
      <w:r w:rsidRPr="006F484F">
        <w:rPr>
          <w:rFonts w:ascii="仿宋_GB2312" w:eastAsia="仿宋_GB2312" w:hint="eastAsia"/>
          <w:sz w:val="28"/>
          <w:szCs w:val="28"/>
        </w:rPr>
        <w:t>和二年级、三年级</w:t>
      </w:r>
      <w:r w:rsidR="006F484F">
        <w:rPr>
          <w:rFonts w:ascii="仿宋_GB2312" w:eastAsia="仿宋_GB2312" w:hint="eastAsia"/>
          <w:sz w:val="28"/>
          <w:szCs w:val="28"/>
        </w:rPr>
        <w:t>全日制研究生</w:t>
      </w:r>
      <w:r w:rsidRPr="006F484F">
        <w:rPr>
          <w:rFonts w:ascii="仿宋_GB2312" w:eastAsia="仿宋_GB2312" w:hint="eastAsia"/>
          <w:sz w:val="28"/>
          <w:szCs w:val="28"/>
        </w:rPr>
        <w:t>。</w:t>
      </w:r>
    </w:p>
    <w:p w:rsidR="009B1643" w:rsidRPr="006F484F" w:rsidRDefault="009B1643"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2.</w:t>
      </w:r>
      <w:r w:rsidR="006735CB" w:rsidRPr="006F484F">
        <w:rPr>
          <w:rFonts w:ascii="仿宋_GB2312" w:eastAsia="仿宋_GB2312" w:hint="eastAsia"/>
          <w:sz w:val="28"/>
          <w:szCs w:val="28"/>
        </w:rPr>
        <w:t>专业方向：主要限定在</w:t>
      </w:r>
      <w:r w:rsidRPr="006F484F">
        <w:rPr>
          <w:rFonts w:ascii="仿宋_GB2312" w:eastAsia="仿宋_GB2312" w:hint="eastAsia"/>
          <w:sz w:val="28"/>
          <w:szCs w:val="28"/>
        </w:rPr>
        <w:t>材料化学、过程与装备控制工程、化学工程与工艺、能源化学工程、应用化学、化学安全工程等专业</w:t>
      </w:r>
      <w:r w:rsidR="006735CB" w:rsidRPr="006F484F">
        <w:rPr>
          <w:rFonts w:ascii="仿宋_GB2312" w:eastAsia="仿宋_GB2312" w:hint="eastAsia"/>
          <w:sz w:val="28"/>
          <w:szCs w:val="28"/>
        </w:rPr>
        <w:t>。</w:t>
      </w:r>
    </w:p>
    <w:p w:rsidR="006F484F" w:rsidRDefault="009B1643"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3.</w:t>
      </w:r>
      <w:r w:rsidR="006735CB" w:rsidRPr="006F484F">
        <w:rPr>
          <w:rFonts w:ascii="仿宋_GB2312" w:eastAsia="仿宋_GB2312" w:hint="eastAsia"/>
          <w:sz w:val="28"/>
          <w:szCs w:val="28"/>
        </w:rPr>
        <w:t>奖励</w:t>
      </w:r>
      <w:r w:rsidRPr="006F484F">
        <w:rPr>
          <w:rFonts w:ascii="仿宋_GB2312" w:eastAsia="仿宋_GB2312" w:hint="eastAsia"/>
          <w:sz w:val="28"/>
          <w:szCs w:val="28"/>
        </w:rPr>
        <w:t>人数及额度</w:t>
      </w:r>
      <w:r w:rsidR="006735CB" w:rsidRPr="006F484F">
        <w:rPr>
          <w:rFonts w:ascii="仿宋_GB2312" w:eastAsia="仿宋_GB2312" w:hint="eastAsia"/>
          <w:sz w:val="28"/>
          <w:szCs w:val="28"/>
        </w:rPr>
        <w:t>：</w:t>
      </w:r>
      <w:r w:rsidRPr="006F484F">
        <w:rPr>
          <w:rFonts w:ascii="仿宋_GB2312" w:eastAsia="仿宋_GB2312" w:hint="eastAsia"/>
          <w:sz w:val="28"/>
          <w:szCs w:val="28"/>
        </w:rPr>
        <w:t>每学年 10人，每人奖金4000元。其中化</w:t>
      </w:r>
      <w:r w:rsidRPr="006F484F">
        <w:rPr>
          <w:rFonts w:ascii="仿宋_GB2312" w:eastAsia="仿宋_GB2312" w:hint="eastAsia"/>
          <w:sz w:val="28"/>
          <w:szCs w:val="28"/>
        </w:rPr>
        <w:lastRenderedPageBreak/>
        <w:t>学工程学院6人，新能源学院2人，材料科学与工程学院2人。</w:t>
      </w:r>
    </w:p>
    <w:p w:rsidR="006F484F" w:rsidRPr="006F484F" w:rsidRDefault="006F484F" w:rsidP="003B0180">
      <w:pPr>
        <w:spacing w:line="560" w:lineRule="exact"/>
        <w:ind w:firstLineChars="200" w:firstLine="560"/>
        <w:rPr>
          <w:rFonts w:ascii="仿宋_GB2312" w:eastAsia="仿宋_GB2312"/>
          <w:sz w:val="28"/>
          <w:szCs w:val="28"/>
        </w:rPr>
      </w:pPr>
      <w:r>
        <w:rPr>
          <w:rFonts w:ascii="仿宋_GB2312" w:eastAsia="仿宋_GB2312" w:hint="eastAsia"/>
          <w:sz w:val="28"/>
          <w:szCs w:val="28"/>
        </w:rPr>
        <w:t>（二）</w:t>
      </w:r>
      <w:r w:rsidR="006735CB" w:rsidRPr="006F484F">
        <w:rPr>
          <w:rFonts w:ascii="仿宋_GB2312" w:eastAsia="仿宋_GB2312" w:hint="eastAsia"/>
          <w:sz w:val="28"/>
          <w:szCs w:val="28"/>
        </w:rPr>
        <w:t>“</w:t>
      </w:r>
      <w:r w:rsidR="009B1643" w:rsidRPr="006F484F">
        <w:rPr>
          <w:rFonts w:ascii="仿宋_GB2312" w:eastAsia="仿宋_GB2312" w:hint="eastAsia"/>
          <w:sz w:val="28"/>
          <w:szCs w:val="28"/>
        </w:rPr>
        <w:t>福建联合石化团队</w:t>
      </w:r>
      <w:r w:rsidR="006735CB" w:rsidRPr="006F484F">
        <w:rPr>
          <w:rFonts w:ascii="仿宋_GB2312" w:eastAsia="仿宋_GB2312" w:hint="eastAsia"/>
          <w:sz w:val="28"/>
          <w:szCs w:val="28"/>
        </w:rPr>
        <w:t>奖学金”</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1.使用范围：用于奖励化学工程在科研、实践、创新创业等活动中表现优异、展现社会核心价值观的团队。</w:t>
      </w:r>
    </w:p>
    <w:p w:rsidR="006735CB"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2.奖励人数及额度：每学年1个团队，奖金10000元。</w:t>
      </w:r>
    </w:p>
    <w:p w:rsidR="006F484F" w:rsidRDefault="006F484F" w:rsidP="003B0180">
      <w:pPr>
        <w:spacing w:line="560" w:lineRule="exact"/>
        <w:ind w:firstLineChars="200" w:firstLine="560"/>
        <w:rPr>
          <w:rFonts w:ascii="仿宋_GB2312" w:eastAsia="仿宋_GB2312"/>
          <w:sz w:val="28"/>
          <w:szCs w:val="28"/>
        </w:rPr>
      </w:pPr>
      <w:r>
        <w:rPr>
          <w:rFonts w:ascii="仿宋_GB2312" w:eastAsia="仿宋_GB2312" w:hint="eastAsia"/>
          <w:sz w:val="28"/>
          <w:szCs w:val="28"/>
        </w:rPr>
        <w:t>第三条 评选标准</w:t>
      </w:r>
    </w:p>
    <w:p w:rsid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sz w:val="28"/>
          <w:szCs w:val="28"/>
        </w:rPr>
        <w:t>（一）</w:t>
      </w:r>
      <w:r w:rsidRPr="006F484F">
        <w:rPr>
          <w:rFonts w:ascii="仿宋_GB2312" w:eastAsia="仿宋_GB2312" w:hint="eastAsia"/>
          <w:sz w:val="28"/>
          <w:szCs w:val="28"/>
        </w:rPr>
        <w:t>“福建联合石化学业奖学金”</w:t>
      </w:r>
      <w:r>
        <w:rPr>
          <w:rFonts w:ascii="仿宋_GB2312" w:eastAsia="仿宋_GB2312" w:hint="eastAsia"/>
          <w:sz w:val="28"/>
          <w:szCs w:val="28"/>
        </w:rPr>
        <w:t>评选标准</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1．热爱祖国，拥护中国共产党的领导，坚持四项基本原则，积极践行社会主义核心价值观；</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 xml:space="preserve">2．自觉遵守国家法律，无违法违纪记录；遵守各项校规校纪，上学年未受过任何纪律处分； </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 xml:space="preserve">3．热爱所学专业，学习态度端正，刻苦努力，生活节俭； </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4．</w:t>
      </w:r>
      <w:r>
        <w:rPr>
          <w:rFonts w:ascii="仿宋_GB2312" w:eastAsia="仿宋_GB2312" w:hint="eastAsia"/>
          <w:sz w:val="28"/>
          <w:szCs w:val="28"/>
        </w:rPr>
        <w:t>学业成绩在专业排名前5</w:t>
      </w:r>
      <w:r>
        <w:rPr>
          <w:rFonts w:ascii="仿宋_GB2312" w:eastAsia="仿宋_GB2312"/>
          <w:sz w:val="28"/>
          <w:szCs w:val="28"/>
        </w:rPr>
        <w:t>0</w:t>
      </w:r>
      <w:r>
        <w:rPr>
          <w:rFonts w:ascii="仿宋_GB2312" w:eastAsia="仿宋_GB2312" w:hint="eastAsia"/>
          <w:sz w:val="28"/>
          <w:szCs w:val="28"/>
        </w:rPr>
        <w:t>%，且无修读课程</w:t>
      </w:r>
      <w:r w:rsidRPr="006F484F">
        <w:rPr>
          <w:rFonts w:ascii="仿宋_GB2312" w:eastAsia="仿宋_GB2312" w:hint="eastAsia"/>
          <w:sz w:val="28"/>
          <w:szCs w:val="28"/>
        </w:rPr>
        <w:t>不及格现象</w:t>
      </w:r>
      <w:r>
        <w:rPr>
          <w:rFonts w:ascii="仿宋_GB2312" w:eastAsia="仿宋_GB2312" w:hint="eastAsia"/>
          <w:sz w:val="28"/>
          <w:szCs w:val="28"/>
        </w:rPr>
        <w:t>。学生</w:t>
      </w:r>
      <w:r w:rsidRPr="006F484F">
        <w:rPr>
          <w:rFonts w:ascii="仿宋_GB2312" w:eastAsia="仿宋_GB2312" w:hint="eastAsia"/>
          <w:sz w:val="28"/>
          <w:szCs w:val="28"/>
        </w:rPr>
        <w:t>积极参加社会实践、劳动教育、第二课堂等活动；</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5．积极参加体育锻炼，身体健康。</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6. 获奖学生需要担任福建联合石化公司的校园大使，对公司校园招聘工作、品牌和文化宣传、人才及项目引进工作进行支持。</w:t>
      </w:r>
    </w:p>
    <w:p w:rsid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sz w:val="28"/>
          <w:szCs w:val="28"/>
        </w:rPr>
        <w:t>（一）</w:t>
      </w:r>
      <w:r w:rsidRPr="006F484F">
        <w:rPr>
          <w:rFonts w:ascii="仿宋_GB2312" w:eastAsia="仿宋_GB2312" w:hint="eastAsia"/>
          <w:sz w:val="28"/>
          <w:szCs w:val="28"/>
        </w:rPr>
        <w:t>“福建联合石化</w:t>
      </w:r>
      <w:r>
        <w:rPr>
          <w:rFonts w:ascii="仿宋_GB2312" w:eastAsia="仿宋_GB2312" w:hint="eastAsia"/>
          <w:sz w:val="28"/>
          <w:szCs w:val="28"/>
        </w:rPr>
        <w:t>团队</w:t>
      </w:r>
      <w:r w:rsidRPr="006F484F">
        <w:rPr>
          <w:rFonts w:ascii="仿宋_GB2312" w:eastAsia="仿宋_GB2312" w:hint="eastAsia"/>
          <w:sz w:val="28"/>
          <w:szCs w:val="28"/>
        </w:rPr>
        <w:t>奖学金”</w:t>
      </w:r>
      <w:r>
        <w:rPr>
          <w:rFonts w:ascii="仿宋_GB2312" w:eastAsia="仿宋_GB2312" w:hint="eastAsia"/>
          <w:sz w:val="28"/>
          <w:szCs w:val="28"/>
        </w:rPr>
        <w:t>评选标准</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1．热爱祖国，拥护中国共产党的领导，坚持四项基本原则，积极践行社会主义核心价值观；</w:t>
      </w:r>
    </w:p>
    <w:p w:rsidR="006F484F" w:rsidRPr="006F484F" w:rsidRDefault="006F484F" w:rsidP="003B0180">
      <w:pPr>
        <w:spacing w:line="560" w:lineRule="exact"/>
        <w:ind w:firstLineChars="200" w:firstLine="560"/>
        <w:rPr>
          <w:rFonts w:ascii="仿宋_GB2312" w:eastAsia="仿宋_GB2312"/>
          <w:sz w:val="28"/>
          <w:szCs w:val="28"/>
        </w:rPr>
      </w:pPr>
      <w:r w:rsidRPr="006F484F">
        <w:rPr>
          <w:rFonts w:ascii="仿宋_GB2312" w:eastAsia="仿宋_GB2312" w:hint="eastAsia"/>
          <w:sz w:val="28"/>
          <w:szCs w:val="28"/>
        </w:rPr>
        <w:t xml:space="preserve">2．自觉遵守国家法律，无违法违纪记录；遵守各项校规校纪，上学年未受过任何纪律处分； </w:t>
      </w:r>
    </w:p>
    <w:p w:rsidR="006F484F" w:rsidRPr="006F484F" w:rsidRDefault="006F484F" w:rsidP="003B0180">
      <w:pPr>
        <w:spacing w:line="560" w:lineRule="exact"/>
        <w:ind w:firstLineChars="200" w:firstLine="560"/>
        <w:rPr>
          <w:rFonts w:ascii="仿宋_GB2312" w:eastAsia="仿宋_GB2312"/>
          <w:sz w:val="28"/>
          <w:szCs w:val="28"/>
        </w:rPr>
      </w:pPr>
      <w:r>
        <w:rPr>
          <w:rFonts w:ascii="仿宋_GB2312" w:eastAsia="仿宋_GB2312"/>
          <w:sz w:val="28"/>
          <w:szCs w:val="28"/>
        </w:rPr>
        <w:t>3.</w:t>
      </w:r>
      <w:r>
        <w:rPr>
          <w:rFonts w:ascii="仿宋_GB2312" w:eastAsia="仿宋_GB2312" w:hint="eastAsia"/>
          <w:sz w:val="28"/>
          <w:szCs w:val="28"/>
        </w:rPr>
        <w:t>团队在科学研究、各类赛事中成绩突出，表现优异</w:t>
      </w:r>
      <w:r w:rsidR="000A6403">
        <w:rPr>
          <w:rFonts w:ascii="仿宋_GB2312" w:eastAsia="仿宋_GB2312" w:hint="eastAsia"/>
          <w:sz w:val="28"/>
          <w:szCs w:val="28"/>
        </w:rPr>
        <w:t>，或具有较高的社会影响力。</w:t>
      </w:r>
    </w:p>
    <w:p w:rsidR="000A6403" w:rsidRPr="000A6403" w:rsidRDefault="000A6403" w:rsidP="003B0180">
      <w:pPr>
        <w:spacing w:line="560" w:lineRule="exact"/>
        <w:ind w:firstLineChars="200" w:firstLine="562"/>
        <w:rPr>
          <w:rFonts w:ascii="仿宋_GB2312" w:eastAsia="仿宋_GB2312"/>
          <w:b/>
          <w:bCs/>
          <w:sz w:val="28"/>
          <w:szCs w:val="28"/>
        </w:rPr>
      </w:pPr>
      <w:r w:rsidRPr="000A6403">
        <w:rPr>
          <w:rFonts w:ascii="仿宋_GB2312" w:eastAsia="仿宋_GB2312" w:hint="eastAsia"/>
          <w:b/>
          <w:bCs/>
          <w:sz w:val="28"/>
          <w:szCs w:val="28"/>
        </w:rPr>
        <w:lastRenderedPageBreak/>
        <w:t>四、评审办法</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1.自愿</w:t>
      </w:r>
      <w:r>
        <w:rPr>
          <w:rFonts w:ascii="仿宋_GB2312" w:eastAsia="仿宋_GB2312"/>
          <w:sz w:val="28"/>
          <w:szCs w:val="28"/>
        </w:rPr>
        <w:t>申请</w:t>
      </w:r>
      <w:r>
        <w:rPr>
          <w:rFonts w:ascii="仿宋_GB2312" w:eastAsia="仿宋_GB2312" w:hint="eastAsia"/>
          <w:sz w:val="28"/>
          <w:szCs w:val="28"/>
        </w:rPr>
        <w:t>。学校每年下发评选通知后</w:t>
      </w:r>
      <w:r w:rsidRPr="000A6403">
        <w:rPr>
          <w:rFonts w:ascii="仿宋_GB2312" w:eastAsia="仿宋_GB2312"/>
          <w:sz w:val="28"/>
          <w:szCs w:val="28"/>
        </w:rPr>
        <w:t>，</w:t>
      </w:r>
      <w:r w:rsidRPr="000A6403">
        <w:rPr>
          <w:rFonts w:ascii="仿宋_GB2312" w:eastAsia="仿宋_GB2312" w:hint="eastAsia"/>
          <w:sz w:val="28"/>
          <w:szCs w:val="28"/>
        </w:rPr>
        <w:t>符合申请条件的学生</w:t>
      </w:r>
      <w:r>
        <w:rPr>
          <w:rFonts w:ascii="仿宋_GB2312" w:eastAsia="仿宋_GB2312" w:hint="eastAsia"/>
          <w:sz w:val="28"/>
          <w:szCs w:val="28"/>
        </w:rPr>
        <w:t>或团队</w:t>
      </w:r>
      <w:r w:rsidRPr="000A6403">
        <w:rPr>
          <w:rFonts w:ascii="仿宋_GB2312" w:eastAsia="仿宋_GB2312" w:hint="eastAsia"/>
          <w:sz w:val="28"/>
          <w:szCs w:val="28"/>
        </w:rPr>
        <w:t>按规定向学院</w:t>
      </w:r>
      <w:r>
        <w:rPr>
          <w:rFonts w:ascii="仿宋_GB2312" w:eastAsia="仿宋_GB2312" w:hint="eastAsia"/>
          <w:sz w:val="28"/>
          <w:szCs w:val="28"/>
        </w:rPr>
        <w:t>和福建联合石化公司</w:t>
      </w:r>
      <w:r w:rsidRPr="000A6403">
        <w:rPr>
          <w:rFonts w:ascii="仿宋_GB2312" w:eastAsia="仿宋_GB2312" w:hint="eastAsia"/>
          <w:sz w:val="28"/>
          <w:szCs w:val="28"/>
        </w:rPr>
        <w:t>公司人力资源与行政部提出申请，递交申请表（附件</w:t>
      </w:r>
      <w:r w:rsidR="003B0180">
        <w:rPr>
          <w:rFonts w:ascii="仿宋_GB2312" w:eastAsia="仿宋_GB2312"/>
          <w:sz w:val="28"/>
          <w:szCs w:val="28"/>
        </w:rPr>
        <w:t>1</w:t>
      </w:r>
      <w:r w:rsidRPr="000A6403">
        <w:rPr>
          <w:rFonts w:ascii="仿宋_GB2312" w:eastAsia="仿宋_GB2312" w:hint="eastAsia"/>
          <w:sz w:val="28"/>
          <w:szCs w:val="28"/>
        </w:rPr>
        <w:t>）。</w:t>
      </w:r>
    </w:p>
    <w:p w:rsidR="000A6403" w:rsidRPr="000A6403" w:rsidRDefault="000A6403" w:rsidP="003B0180">
      <w:pPr>
        <w:spacing w:line="560" w:lineRule="exact"/>
        <w:ind w:firstLineChars="200" w:firstLine="560"/>
        <w:rPr>
          <w:rFonts w:ascii="仿宋_GB2312" w:eastAsia="仿宋_GB2312"/>
          <w:sz w:val="28"/>
          <w:szCs w:val="28"/>
        </w:rPr>
      </w:pPr>
      <w:r w:rsidRPr="000A6403">
        <w:rPr>
          <w:rFonts w:ascii="仿宋_GB2312" w:eastAsia="仿宋_GB2312"/>
          <w:sz w:val="28"/>
          <w:szCs w:val="28"/>
        </w:rPr>
        <w:t>2</w:t>
      </w:r>
      <w:r w:rsidRPr="000A6403">
        <w:rPr>
          <w:rFonts w:ascii="仿宋_GB2312" w:eastAsia="仿宋_GB2312" w:hint="eastAsia"/>
          <w:sz w:val="28"/>
          <w:szCs w:val="28"/>
        </w:rPr>
        <w:t>.学院</w:t>
      </w:r>
      <w:r w:rsidRPr="000A6403">
        <w:rPr>
          <w:rFonts w:ascii="仿宋_GB2312" w:eastAsia="仿宋_GB2312"/>
          <w:sz w:val="28"/>
          <w:szCs w:val="28"/>
        </w:rPr>
        <w:t>推荐。</w:t>
      </w:r>
      <w:r w:rsidRPr="000A6403">
        <w:rPr>
          <w:rFonts w:ascii="仿宋_GB2312" w:eastAsia="仿宋_GB2312" w:hint="eastAsia"/>
          <w:sz w:val="28"/>
          <w:szCs w:val="28"/>
        </w:rPr>
        <w:t>秉持“公平、公正、公开”的原则，严格按照“</w:t>
      </w:r>
      <w:r>
        <w:rPr>
          <w:rFonts w:ascii="仿宋_GB2312" w:eastAsia="仿宋_GB2312" w:hint="eastAsia"/>
          <w:sz w:val="28"/>
          <w:szCs w:val="28"/>
        </w:rPr>
        <w:t>福建联合石化奖学金</w:t>
      </w:r>
      <w:r w:rsidRPr="000A6403">
        <w:rPr>
          <w:rFonts w:ascii="仿宋_GB2312" w:eastAsia="仿宋_GB2312" w:hint="eastAsia"/>
          <w:sz w:val="28"/>
          <w:szCs w:val="28"/>
        </w:rPr>
        <w:t>”评选要求，经学院</w:t>
      </w:r>
      <w:r>
        <w:rPr>
          <w:rFonts w:ascii="仿宋_GB2312" w:eastAsia="仿宋_GB2312" w:hint="eastAsia"/>
          <w:sz w:val="28"/>
          <w:szCs w:val="28"/>
        </w:rPr>
        <w:t>和公司共同</w:t>
      </w:r>
      <w:r w:rsidRPr="000A6403">
        <w:rPr>
          <w:rFonts w:ascii="仿宋_GB2312" w:eastAsia="仿宋_GB2312" w:hint="eastAsia"/>
          <w:sz w:val="28"/>
          <w:szCs w:val="28"/>
        </w:rPr>
        <w:t>评审，确定拟奖励名单</w:t>
      </w:r>
      <w:r>
        <w:rPr>
          <w:rFonts w:ascii="仿宋_GB2312" w:eastAsia="仿宋_GB2312" w:hint="eastAsia"/>
          <w:sz w:val="28"/>
          <w:szCs w:val="28"/>
        </w:rPr>
        <w:t>，</w:t>
      </w:r>
      <w:r w:rsidRPr="000A6403">
        <w:rPr>
          <w:rFonts w:ascii="仿宋_GB2312" w:eastAsia="仿宋_GB2312" w:hint="eastAsia"/>
          <w:sz w:val="28"/>
          <w:szCs w:val="28"/>
        </w:rPr>
        <w:t>并在全院范围内公示</w:t>
      </w:r>
      <w:r w:rsidRPr="000A6403">
        <w:rPr>
          <w:rFonts w:ascii="仿宋_GB2312" w:eastAsia="仿宋_GB2312"/>
          <w:sz w:val="28"/>
          <w:szCs w:val="28"/>
        </w:rPr>
        <w:t>3</w:t>
      </w:r>
      <w:r w:rsidRPr="000A6403">
        <w:rPr>
          <w:rFonts w:ascii="仿宋_GB2312" w:eastAsia="仿宋_GB2312" w:hint="eastAsia"/>
          <w:sz w:val="28"/>
          <w:szCs w:val="28"/>
        </w:rPr>
        <w:t>个工作日后，</w:t>
      </w:r>
      <w:r w:rsidRPr="000A6403">
        <w:rPr>
          <w:rFonts w:ascii="仿宋_GB2312" w:eastAsia="仿宋_GB2312"/>
          <w:sz w:val="28"/>
          <w:szCs w:val="28"/>
        </w:rPr>
        <w:t>报学校教育发展基金会</w:t>
      </w:r>
      <w:r w:rsidRPr="000A6403">
        <w:rPr>
          <w:rFonts w:ascii="仿宋_GB2312" w:eastAsia="仿宋_GB2312" w:hint="eastAsia"/>
          <w:sz w:val="28"/>
          <w:szCs w:val="28"/>
        </w:rPr>
        <w:t>。</w:t>
      </w:r>
    </w:p>
    <w:p w:rsidR="000A6403" w:rsidRPr="000A6403" w:rsidRDefault="000A6403" w:rsidP="003B0180">
      <w:pPr>
        <w:spacing w:line="560" w:lineRule="exact"/>
        <w:ind w:firstLineChars="200" w:firstLine="560"/>
        <w:rPr>
          <w:rFonts w:ascii="仿宋_GB2312" w:eastAsia="仿宋_GB2312"/>
          <w:sz w:val="28"/>
          <w:szCs w:val="28"/>
        </w:rPr>
      </w:pPr>
      <w:r>
        <w:rPr>
          <w:rFonts w:ascii="仿宋_GB2312" w:eastAsia="仿宋_GB2312"/>
          <w:sz w:val="28"/>
          <w:szCs w:val="28"/>
        </w:rPr>
        <w:t>3</w:t>
      </w:r>
      <w:r w:rsidRPr="000A6403">
        <w:rPr>
          <w:rFonts w:ascii="仿宋_GB2312" w:eastAsia="仿宋_GB2312" w:hint="eastAsia"/>
          <w:sz w:val="28"/>
          <w:szCs w:val="28"/>
        </w:rPr>
        <w:t>.奖学金</w:t>
      </w:r>
      <w:r w:rsidRPr="000A6403">
        <w:rPr>
          <w:rFonts w:ascii="仿宋_GB2312" w:eastAsia="仿宋_GB2312"/>
          <w:sz w:val="28"/>
          <w:szCs w:val="28"/>
        </w:rPr>
        <w:t>发放。</w:t>
      </w:r>
      <w:r>
        <w:rPr>
          <w:rFonts w:ascii="仿宋_GB2312" w:eastAsia="仿宋_GB2312" w:hint="eastAsia"/>
          <w:sz w:val="28"/>
          <w:szCs w:val="28"/>
        </w:rPr>
        <w:t>经</w:t>
      </w:r>
      <w:r w:rsidRPr="000A6403">
        <w:rPr>
          <w:rFonts w:ascii="仿宋_GB2312" w:eastAsia="仿宋_GB2312"/>
          <w:sz w:val="28"/>
          <w:szCs w:val="28"/>
        </w:rPr>
        <w:t>学校教育发展基金会</w:t>
      </w:r>
      <w:r>
        <w:rPr>
          <w:rFonts w:ascii="仿宋_GB2312" w:eastAsia="仿宋_GB2312" w:hint="eastAsia"/>
          <w:sz w:val="28"/>
          <w:szCs w:val="28"/>
        </w:rPr>
        <w:t>审核，予以发放各项奖学金。</w:t>
      </w:r>
      <w:r w:rsidRPr="000A6403">
        <w:rPr>
          <w:rFonts w:ascii="仿宋_GB2312" w:eastAsia="仿宋_GB2312" w:hint="eastAsia"/>
          <w:sz w:val="28"/>
          <w:szCs w:val="28"/>
        </w:rPr>
        <w:t>颁奖</w:t>
      </w:r>
      <w:r>
        <w:rPr>
          <w:rFonts w:ascii="仿宋_GB2312" w:eastAsia="仿宋_GB2312" w:hint="eastAsia"/>
          <w:sz w:val="28"/>
          <w:szCs w:val="28"/>
        </w:rPr>
        <w:t>仪式轮流在</w:t>
      </w:r>
      <w:r w:rsidRPr="000A6403">
        <w:rPr>
          <w:rFonts w:ascii="仿宋_GB2312" w:eastAsia="仿宋_GB2312" w:hint="eastAsia"/>
          <w:sz w:val="28"/>
          <w:szCs w:val="28"/>
        </w:rPr>
        <w:t>福建联合石化公司</w:t>
      </w:r>
      <w:r>
        <w:rPr>
          <w:rFonts w:ascii="仿宋_GB2312" w:eastAsia="仿宋_GB2312" w:hint="eastAsia"/>
          <w:sz w:val="28"/>
          <w:szCs w:val="28"/>
        </w:rPr>
        <w:t>和</w:t>
      </w:r>
      <w:r w:rsidRPr="000A6403">
        <w:rPr>
          <w:rFonts w:ascii="仿宋_GB2312" w:eastAsia="仿宋_GB2312" w:hint="eastAsia"/>
          <w:sz w:val="28"/>
          <w:szCs w:val="28"/>
        </w:rPr>
        <w:t>学校举行，如颁奖在福建联合石化公司，公司提供相关教师和学生的全程差旅费。</w:t>
      </w:r>
    </w:p>
    <w:p w:rsidR="000A6403" w:rsidRPr="000A6403" w:rsidRDefault="000A6403" w:rsidP="003B0180">
      <w:pPr>
        <w:spacing w:line="560" w:lineRule="exact"/>
        <w:ind w:firstLineChars="200" w:firstLine="560"/>
        <w:rPr>
          <w:rFonts w:ascii="仿宋_GB2312" w:eastAsia="仿宋_GB2312"/>
          <w:b/>
          <w:bCs/>
          <w:sz w:val="28"/>
          <w:szCs w:val="28"/>
        </w:rPr>
      </w:pPr>
      <w:r>
        <w:rPr>
          <w:rFonts w:ascii="仿宋_GB2312" w:eastAsia="仿宋_GB2312"/>
          <w:sz w:val="28"/>
          <w:szCs w:val="28"/>
        </w:rPr>
        <w:t>4</w:t>
      </w:r>
      <w:r w:rsidRPr="000A6403">
        <w:rPr>
          <w:rFonts w:ascii="仿宋_GB2312" w:eastAsia="仿宋_GB2312" w:hint="eastAsia"/>
          <w:sz w:val="28"/>
          <w:szCs w:val="28"/>
        </w:rPr>
        <w:t>.在获得奖学金的学年中，有下列情况之一者，即刻取消奖学金的获取资格，并酌情追回已发放奖学金：</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1）在发放期间表现差，违反校纪校规、</w:t>
      </w:r>
      <w:r w:rsidRPr="000A6403">
        <w:rPr>
          <w:rFonts w:ascii="仿宋_GB2312" w:eastAsia="仿宋_GB2312"/>
          <w:sz w:val="28"/>
          <w:szCs w:val="28"/>
        </w:rPr>
        <w:t>厂纪厂规</w:t>
      </w:r>
      <w:r w:rsidRPr="000A6403">
        <w:rPr>
          <w:rFonts w:ascii="仿宋_GB2312" w:eastAsia="仿宋_GB2312" w:hint="eastAsia"/>
          <w:sz w:val="28"/>
          <w:szCs w:val="28"/>
        </w:rPr>
        <w:t>受到警告(含警告)以上处分者；</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2）发生学术不端行为，经学校有关机构认定确实者；</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3）获得奖学金后铺张浪费、挥霍者；</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4）有严重的不文明行为、有损公德造成较坏影响者。</w:t>
      </w:r>
    </w:p>
    <w:p w:rsidR="000A6403" w:rsidRPr="000A6403" w:rsidRDefault="000A6403" w:rsidP="003B0180">
      <w:pPr>
        <w:spacing w:line="560" w:lineRule="exact"/>
        <w:ind w:firstLineChars="200" w:firstLine="560"/>
        <w:rPr>
          <w:rFonts w:ascii="仿宋_GB2312" w:eastAsia="仿宋_GB2312"/>
          <w:b/>
          <w:bCs/>
          <w:sz w:val="28"/>
          <w:szCs w:val="28"/>
        </w:rPr>
      </w:pPr>
      <w:r w:rsidRPr="000A6403">
        <w:rPr>
          <w:rFonts w:ascii="仿宋_GB2312" w:eastAsia="仿宋_GB2312" w:hint="eastAsia"/>
          <w:sz w:val="28"/>
          <w:szCs w:val="28"/>
        </w:rPr>
        <w:t>5）其他不符合资助方要求的。</w:t>
      </w:r>
    </w:p>
    <w:p w:rsidR="000A6403" w:rsidRPr="000A6403" w:rsidRDefault="000A6403" w:rsidP="003B0180">
      <w:pPr>
        <w:spacing w:line="560" w:lineRule="exact"/>
        <w:ind w:firstLineChars="1300" w:firstLine="3640"/>
        <w:rPr>
          <w:rFonts w:ascii="仿宋_GB2312" w:eastAsia="仿宋_GB2312"/>
          <w:sz w:val="28"/>
          <w:szCs w:val="28"/>
        </w:rPr>
      </w:pPr>
      <w:r w:rsidRPr="000A6403">
        <w:rPr>
          <w:rFonts w:ascii="仿宋_GB2312" w:eastAsia="仿宋_GB2312" w:hint="eastAsia"/>
          <w:sz w:val="28"/>
          <w:szCs w:val="28"/>
        </w:rPr>
        <w:t>山东省</w:t>
      </w:r>
      <w:r w:rsidRPr="000A6403">
        <w:rPr>
          <w:rFonts w:ascii="仿宋_GB2312" w:eastAsia="仿宋_GB2312"/>
          <w:sz w:val="28"/>
          <w:szCs w:val="28"/>
        </w:rPr>
        <w:t>中国石油大学教育发展基金会</w:t>
      </w:r>
    </w:p>
    <w:p w:rsidR="000A6403" w:rsidRPr="000A6403" w:rsidRDefault="000A6403" w:rsidP="003B0180">
      <w:pPr>
        <w:spacing w:line="560" w:lineRule="exact"/>
        <w:ind w:firstLineChars="1300" w:firstLine="3640"/>
        <w:rPr>
          <w:rFonts w:ascii="仿宋_GB2312" w:eastAsia="仿宋_GB2312"/>
          <w:sz w:val="28"/>
          <w:szCs w:val="28"/>
        </w:rPr>
      </w:pPr>
      <w:r w:rsidRPr="000A6403">
        <w:rPr>
          <w:rFonts w:ascii="仿宋_GB2312" w:eastAsia="仿宋_GB2312" w:hint="eastAsia"/>
          <w:sz w:val="28"/>
          <w:szCs w:val="28"/>
        </w:rPr>
        <w:t>中国石油大学（华东）</w:t>
      </w:r>
      <w:r>
        <w:rPr>
          <w:rFonts w:ascii="仿宋_GB2312" w:eastAsia="仿宋_GB2312" w:hint="eastAsia"/>
          <w:sz w:val="28"/>
          <w:szCs w:val="28"/>
        </w:rPr>
        <w:t>化学工程学院</w:t>
      </w:r>
    </w:p>
    <w:p w:rsidR="000A6403" w:rsidRPr="000A6403" w:rsidRDefault="000A6403" w:rsidP="003B0180">
      <w:pPr>
        <w:spacing w:line="560" w:lineRule="exact"/>
        <w:ind w:firstLineChars="1600" w:firstLine="4480"/>
        <w:rPr>
          <w:rFonts w:ascii="仿宋_GB2312" w:eastAsia="仿宋_GB2312"/>
          <w:sz w:val="28"/>
          <w:szCs w:val="28"/>
        </w:rPr>
      </w:pPr>
      <w:r>
        <w:rPr>
          <w:rFonts w:ascii="仿宋_GB2312" w:eastAsia="仿宋_GB2312" w:hint="eastAsia"/>
          <w:sz w:val="28"/>
          <w:szCs w:val="28"/>
        </w:rPr>
        <w:t>福建联合石化公司</w:t>
      </w:r>
    </w:p>
    <w:p w:rsidR="006735CB" w:rsidRDefault="006735CB" w:rsidP="003B0180">
      <w:pPr>
        <w:spacing w:line="560" w:lineRule="exact"/>
        <w:ind w:firstLineChars="200" w:firstLine="560"/>
        <w:rPr>
          <w:rFonts w:ascii="仿宋_GB2312" w:eastAsia="仿宋_GB2312"/>
          <w:sz w:val="28"/>
          <w:szCs w:val="28"/>
        </w:rPr>
      </w:pPr>
    </w:p>
    <w:p w:rsidR="003B0180" w:rsidRPr="003B0180" w:rsidRDefault="003B0180" w:rsidP="003B0180">
      <w:pPr>
        <w:spacing w:line="560" w:lineRule="exact"/>
        <w:ind w:firstLineChars="200" w:firstLine="480"/>
        <w:rPr>
          <w:rFonts w:ascii="仿宋_GB2312" w:eastAsia="仿宋_GB2312" w:hint="eastAsia"/>
          <w:sz w:val="24"/>
          <w:szCs w:val="24"/>
        </w:rPr>
      </w:pPr>
      <w:r w:rsidRPr="003B0180">
        <w:rPr>
          <w:rFonts w:ascii="仿宋_GB2312" w:eastAsia="仿宋_GB2312" w:hint="eastAsia"/>
          <w:sz w:val="24"/>
          <w:szCs w:val="24"/>
        </w:rPr>
        <w:t>附件1：福建联合石化奖学金申请表</w:t>
      </w:r>
      <w:bookmarkStart w:id="0" w:name="_GoBack"/>
      <w:bookmarkEnd w:id="0"/>
    </w:p>
    <w:sectPr w:rsidR="003B0180" w:rsidRPr="003B01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209" w:rsidRDefault="00A70209" w:rsidP="006735CB">
      <w:r>
        <w:separator/>
      </w:r>
    </w:p>
  </w:endnote>
  <w:endnote w:type="continuationSeparator" w:id="0">
    <w:p w:rsidR="00A70209" w:rsidRDefault="00A70209" w:rsidP="0067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209" w:rsidRDefault="00A70209" w:rsidP="006735CB">
      <w:r>
        <w:separator/>
      </w:r>
    </w:p>
  </w:footnote>
  <w:footnote w:type="continuationSeparator" w:id="0">
    <w:p w:rsidR="00A70209" w:rsidRDefault="00A70209" w:rsidP="00673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71115"/>
    <w:multiLevelType w:val="hybridMultilevel"/>
    <w:tmpl w:val="FAC6FFCE"/>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15:restartNumberingAfterBreak="0">
    <w:nsid w:val="2F0335C8"/>
    <w:multiLevelType w:val="hybridMultilevel"/>
    <w:tmpl w:val="CE343416"/>
    <w:lvl w:ilvl="0" w:tplc="907C5A5C">
      <w:start w:val="1"/>
      <w:numFmt w:val="japaneseCounting"/>
      <w:lvlText w:val="第%1条"/>
      <w:lvlJc w:val="left"/>
      <w:pPr>
        <w:tabs>
          <w:tab w:val="num" w:pos="750"/>
        </w:tabs>
        <w:ind w:left="750" w:hanging="750"/>
      </w:pPr>
      <w:rPr>
        <w:rFonts w:ascii="Times New Roman" w:eastAsia="宋体" w:hAnsi="Times New Roman" w:cs="Times New Roman"/>
        <w:lang w:val="en-US"/>
      </w:rPr>
    </w:lvl>
    <w:lvl w:ilvl="1" w:tplc="D1A2C0C2">
      <w:start w:val="1"/>
      <w:numFmt w:val="decimal"/>
      <w:lvlText w:val="%2．"/>
      <w:lvlJc w:val="left"/>
      <w:pPr>
        <w:tabs>
          <w:tab w:val="num" w:pos="780"/>
        </w:tabs>
        <w:ind w:left="780" w:hanging="360"/>
      </w:pPr>
      <w:rPr>
        <w:rFonts w:ascii="Times New Roman" w:eastAsia="宋体" w:hAnsi="Times New Roman" w:cs="Times New Roman"/>
      </w:rPr>
    </w:lvl>
    <w:lvl w:ilvl="2" w:tplc="9EF80870">
      <w:start w:val="1"/>
      <w:numFmt w:val="decimal"/>
      <w:lvlText w:val="（%3）"/>
      <w:lvlJc w:val="left"/>
      <w:pPr>
        <w:tabs>
          <w:tab w:val="num" w:pos="1560"/>
        </w:tabs>
        <w:ind w:left="1560" w:hanging="720"/>
      </w:pPr>
      <w:rPr>
        <w:rFonts w:hint="default"/>
        <w:lang w:val="en-US"/>
      </w:rPr>
    </w:lvl>
    <w:lvl w:ilvl="3" w:tplc="C82E2990">
      <w:start w:val="1"/>
      <w:numFmt w:val="japaneseCounting"/>
      <w:lvlText w:val="（%4）"/>
      <w:lvlJc w:val="left"/>
      <w:pPr>
        <w:tabs>
          <w:tab w:val="num" w:pos="1980"/>
        </w:tabs>
        <w:ind w:left="1980" w:hanging="720"/>
      </w:pPr>
      <w:rPr>
        <w:rFonts w:ascii="Times New Roman" w:eastAsia="宋体" w:hAnsi="Times New Roman" w:cs="Times New Roman"/>
        <w:lang w:val="en-US"/>
      </w:rPr>
    </w:lvl>
    <w:lvl w:ilvl="4" w:tplc="04090019">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E1A3D67"/>
    <w:multiLevelType w:val="hybridMultilevel"/>
    <w:tmpl w:val="DCFE7794"/>
    <w:lvl w:ilvl="0" w:tplc="FD4605CC">
      <w:start w:val="2"/>
      <w:numFmt w:val="japaneseCounting"/>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15:restartNumberingAfterBreak="0">
    <w:nsid w:val="705F4A07"/>
    <w:multiLevelType w:val="hybridMultilevel"/>
    <w:tmpl w:val="8C144DDC"/>
    <w:lvl w:ilvl="0" w:tplc="0409000F">
      <w:start w:val="1"/>
      <w:numFmt w:val="decimal"/>
      <w:lvlText w:val="%1."/>
      <w:lvlJc w:val="left"/>
      <w:pPr>
        <w:ind w:left="1170" w:hanging="420"/>
      </w:pPr>
    </w:lvl>
    <w:lvl w:ilvl="1" w:tplc="0409000F">
      <w:start w:val="1"/>
      <w:numFmt w:val="decimal"/>
      <w:lvlText w:val="%2."/>
      <w:lvlJc w:val="left"/>
      <w:pPr>
        <w:ind w:left="1590" w:hanging="420"/>
      </w:pPr>
    </w:lvl>
    <w:lvl w:ilvl="2" w:tplc="6A06E75A">
      <w:start w:val="2"/>
      <w:numFmt w:val="decimal"/>
      <w:lvlText w:val="%3）"/>
      <w:lvlJc w:val="left"/>
      <w:pPr>
        <w:ind w:left="1950" w:hanging="360"/>
      </w:pPr>
      <w:rPr>
        <w:rFonts w:hint="default"/>
      </w:rPr>
    </w:lvl>
    <w:lvl w:ilvl="3" w:tplc="613A7E10">
      <w:start w:val="1"/>
      <w:numFmt w:val="decimal"/>
      <w:lvlText w:val="%4）"/>
      <w:lvlJc w:val="left"/>
      <w:pPr>
        <w:ind w:left="2370" w:hanging="360"/>
      </w:pPr>
      <w:rPr>
        <w:rFonts w:hint="default"/>
      </w:r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6A"/>
    <w:rsid w:val="000A6403"/>
    <w:rsid w:val="000F627D"/>
    <w:rsid w:val="003B0180"/>
    <w:rsid w:val="006735CB"/>
    <w:rsid w:val="006F484F"/>
    <w:rsid w:val="009B1643"/>
    <w:rsid w:val="00A70209"/>
    <w:rsid w:val="00A9175A"/>
    <w:rsid w:val="00B7539A"/>
    <w:rsid w:val="00F86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6E9F5C-A13E-4E78-B150-0779DF24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5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35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35CB"/>
    <w:rPr>
      <w:sz w:val="18"/>
      <w:szCs w:val="18"/>
    </w:rPr>
  </w:style>
  <w:style w:type="paragraph" w:styleId="a4">
    <w:name w:val="footer"/>
    <w:basedOn w:val="a"/>
    <w:link w:val="Char0"/>
    <w:uiPriority w:val="99"/>
    <w:unhideWhenUsed/>
    <w:rsid w:val="006735CB"/>
    <w:pPr>
      <w:tabs>
        <w:tab w:val="center" w:pos="4153"/>
        <w:tab w:val="right" w:pos="8306"/>
      </w:tabs>
      <w:snapToGrid w:val="0"/>
      <w:jc w:val="left"/>
    </w:pPr>
    <w:rPr>
      <w:sz w:val="18"/>
      <w:szCs w:val="18"/>
    </w:rPr>
  </w:style>
  <w:style w:type="character" w:customStyle="1" w:styleId="Char0">
    <w:name w:val="页脚 Char"/>
    <w:basedOn w:val="a0"/>
    <w:link w:val="a4"/>
    <w:uiPriority w:val="99"/>
    <w:rsid w:val="006735CB"/>
    <w:rPr>
      <w:sz w:val="18"/>
      <w:szCs w:val="18"/>
    </w:rPr>
  </w:style>
  <w:style w:type="paragraph" w:styleId="a5">
    <w:name w:val="List Paragraph"/>
    <w:basedOn w:val="a"/>
    <w:uiPriority w:val="34"/>
    <w:qFormat/>
    <w:rsid w:val="006735CB"/>
    <w:pPr>
      <w:ind w:firstLineChars="200" w:firstLine="420"/>
    </w:pPr>
  </w:style>
  <w:style w:type="paragraph" w:styleId="a6">
    <w:name w:val="Normal (Web)"/>
    <w:basedOn w:val="a"/>
    <w:rsid w:val="006735CB"/>
    <w:pPr>
      <w:widowControl/>
      <w:spacing w:before="100" w:beforeAutospacing="1" w:after="100" w:afterAutospacing="1" w:line="300" w:lineRule="auto"/>
      <w:jc w:val="left"/>
    </w:pPr>
    <w:rPr>
      <w:rFonts w:ascii="宋体" w:eastAsia="宋体" w:hAnsi="宋体"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朱景顺</dc:creator>
  <cp:keywords/>
  <dc:description/>
  <cp:lastModifiedBy>朱景顺</cp:lastModifiedBy>
  <cp:revision>4</cp:revision>
  <dcterms:created xsi:type="dcterms:W3CDTF">2020-09-28T07:23:00Z</dcterms:created>
  <dcterms:modified xsi:type="dcterms:W3CDTF">2020-09-28T08:08:00Z</dcterms:modified>
</cp:coreProperties>
</file>